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center"/>
        <w:rPr>
          <w:rFonts w:ascii="Source Sans 3 SemiBold" w:cs="Source Sans 3 SemiBold" w:eastAsia="Source Sans 3 SemiBold" w:hAnsi="Source Sans 3 SemiBold"/>
          <w:color w:val="783f04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color w:val="783f04"/>
          <w:sz w:val="24"/>
          <w:szCs w:val="24"/>
          <w:rtl w:val="0"/>
        </w:rPr>
        <w:t xml:space="preserve">ANEXO V - DECLARAÇÃO DE INEXISTÊNCIA DE IMPEDIMENTOS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center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 [NOME COMPLETO],  CPF nº [CPF], na qualidade na qualidade de representante legal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agente cultural / entidade / coletivo cultural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denominado: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[NOME DA ENTIDADE]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declaro, para os devidos fins e sob as penas da lei, que: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 – não possuo impedimento legal para participar do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Edital Guardiões do Rosário, Chamamento Público nº XX/2026 – Premiação aos Reinados do Município de Sabará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promovido pela Secretaria Municipal de Cultura do Município de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Sabará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;</w:t>
        <w:br w:type="textWrapping"/>
        <w:t xml:space="preserve">II – a entidade ou coletivo representado não se encontra suspenso, impedido ou declarado inidôneo para contratar ou celebrar parcerias com a Administração Pública;</w:t>
        <w:br w:type="textWrapping"/>
        <w:t xml:space="preserve">III – não há pendências relativas à prestação de contas de recursos anteriormente recebidos do Município de Sabará que impeçam a celebração de nova parceria;</w:t>
        <w:br w:type="textWrapping"/>
        <w:t xml:space="preserve">IV – não há situação de conflito de interesses que comprometa a participação no presente edital;</w:t>
        <w:br w:type="textWrapping"/>
        <w:t xml:space="preserve">V – todas as informações prestadas na inscrição são verdadeiras e assumo total responsabilidade por sua veracidade.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 estar ciente de que a Administração Pública poderá realizar consultas a cadastros públicos e sistemas oficiais para verificação das informações prestadas.Declaro, ainda, estar ciente de que a prestação de informações falsas poderá resultar na desclassificação da proposta, na anulação de eventual contemplação e na aplicação das sanções administrativas e legais cabíveis.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expressão da verdade, firmo a presente declaração.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Local e data:</w:t>
        <w:br w:type="textWrapping"/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Sabará, ______ de _________________ de 2026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276" w:lineRule="auto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__________________________________________________</w:t>
        <w:br w:type="textWrapping"/>
        <w:t xml:space="preserve">ASSINATURA</w:t>
        <w:br w:type="textWrapping"/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-323849</wp:posOffset>
          </wp:positionV>
          <wp:extent cx="7583744" cy="7810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2500" l="0" r="0" t="25833"/>
                  <a:stretch>
                    <a:fillRect/>
                  </a:stretch>
                </pic:blipFill>
                <pic:spPr>
                  <a:xfrm>
                    <a:off x="0" y="0"/>
                    <a:ext cx="7583744" cy="781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