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Source Sans 3 Medium" w:cs="Source Sans 3 Medium" w:eastAsia="Source Sans 3 Medium" w:hAnsi="Source Sans 3 Medium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br w:type="textWrapping"/>
        <w:t xml:space="preserve">ANEXO III – CRITÉRIOS UTILIZADOS NA AVALIAÇÃO DE MÉRITO CULTURAL</w:t>
      </w:r>
      <w:r w:rsidDel="00000000" w:rsidR="00000000" w:rsidRPr="00000000">
        <w:rPr>
          <w:rFonts w:ascii="Source Sans 3 Medium" w:cs="Source Sans 3 Medium" w:eastAsia="Source Sans 3 Medium" w:hAnsi="Source Sans 3 Medium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dos projetos será realizada mediante atribuição de notas aos critérios de seleção, conforme descrição a seguir: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pleno de atendimento do critério - 10 pontos; 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satisfatório de atendimento do critério – 6 pontos;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insatisfatório de atendimento do critério – 2 pontos; 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Não atendimento do critério – 0 pontos.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tbl>
      <w:tblPr>
        <w:tblStyle w:val="Table1"/>
        <w:tblW w:w="8490.0" w:type="dxa"/>
        <w:jc w:val="left"/>
        <w:tblInd w:w="-108.0" w:type="dxa"/>
        <w:tblLayout w:type="fixed"/>
        <w:tblLook w:val="0400"/>
      </w:tblPr>
      <w:tblGrid>
        <w:gridCol w:w="1815"/>
        <w:gridCol w:w="3720"/>
        <w:gridCol w:w="2955"/>
        <w:tblGridChange w:id="0">
          <w:tblGrid>
            <w:gridCol w:w="1815"/>
            <w:gridCol w:w="3720"/>
            <w:gridCol w:w="29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Relevância Cultural, Ancestral e Territorial da 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  <w:t xml:space="preserve">A análise deverá considerar se a ação contribui para a valorização, salvaguarda, fortalecimento e continuidade das manifestações da cultura afro-brasileira e das culturas tradicionais no município de Sabará, reconhecendo sua dimensão histórica, simbólica, comunitária e territorial, bem como seu papel na preservação da memória, identidade e pertencimento cultural.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do Projeto e Clareza das Ações Propostas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a clareza e a coerência entre o objeto, os objetivos, a justificativa, a metodologia e as metas do projeto, observando se as ações propostas estão claramente descritas, são compreensíveis, exequíveis e coerentes entre si, permitindo a adequada visualização dos resultados culturais, sociais e simbólicos pretendidos.</w:t>
            </w:r>
          </w:p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Continuidade, Transmissão de Saberes e Impacto Comunitário</w:t>
            </w:r>
          </w:p>
          <w:p w:rsidR="00000000" w:rsidDel="00000000" w:rsidP="00000000" w:rsidRDefault="00000000" w:rsidRPr="00000000" w14:paraId="0000001C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 análise deverá considerar a capacidade do projeto de contribuir para a transmissão de saberes tradicionais, a participação comunitária, os processos intergeracionais e o fortalecimento dos vínculos coletivos, avaliando o impacto cultural e social da ação para os grupos, comunidades e territórios envolvidos.</w:t>
            </w:r>
          </w:p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Ética, Respeito Cultural e Viabilidade da Execução</w:t>
            </w:r>
          </w:p>
          <w:p w:rsidR="00000000" w:rsidDel="00000000" w:rsidP="00000000" w:rsidRDefault="00000000" w:rsidRPr="00000000" w14:paraId="0000002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a viabilidade técnica, orçamentária e operacional do projeto, considerando a adequação dos recursos, do cronograma e da metodologia às práticas culturais propostas, bem como o compromisso ético com as comunidades, mestres, mestras e grupos envolvidos, incluindo consentimento, reconhecimento e valorização dos saberes tradicionais.</w:t>
            </w:r>
          </w:p>
          <w:p w:rsidR="00000000" w:rsidDel="00000000" w:rsidP="00000000" w:rsidRDefault="00000000" w:rsidRPr="00000000" w14:paraId="0000002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da Equipe, Saberes Tradicionais e Ficha Técnica</w:t>
            </w:r>
          </w:p>
          <w:p w:rsidR="00000000" w:rsidDel="00000000" w:rsidP="00000000" w:rsidRDefault="00000000" w:rsidRPr="00000000" w14:paraId="0000002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adequação entre as funções atribuídas à equipe e suas trajetórias, reconhecendo e valorizando igualmente formações acadêmicas, experiências profissionais, saberes tradicionais, práticas comunitárias, vivências empíricas, trajetórias de mestres e mestras e outros modos legítimos de produção e transmissão de conhecimento cultural.</w:t>
            </w:r>
          </w:p>
          <w:p w:rsidR="00000000" w:rsidDel="00000000" w:rsidP="00000000" w:rsidRDefault="00000000" w:rsidRPr="00000000" w14:paraId="00000028">
            <w:pPr>
              <w:spacing w:after="120" w:before="120" w:line="240" w:lineRule="auto"/>
              <w:ind w:right="120"/>
              <w:jc w:val="center"/>
              <w:rPr>
                <w:rFonts w:ascii="Source Sans 3 Light" w:cs="Source Sans 3 Light" w:eastAsia="Source Sans 3 Light" w:hAnsi="Source Sans 3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Trajetória Cultural, Comunitária e Ancestral do Proponente</w:t>
            </w:r>
          </w:p>
          <w:p w:rsidR="00000000" w:rsidDel="00000000" w:rsidP="00000000" w:rsidRDefault="00000000" w:rsidRPr="00000000" w14:paraId="0000002C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adequação entre as funções atribuídas à equipe e suas trajetórias, considerando tanto formações acadêmicas/ profissionais quanto saberes tradicionais, práticas comunitárias, vivências empíricas e outras formas legítimas de conhecimento cultural.</w:t>
            </w:r>
          </w:p>
          <w:p w:rsidR="00000000" w:rsidDel="00000000" w:rsidP="00000000" w:rsidRDefault="00000000" w:rsidRPr="00000000" w14:paraId="0000002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Trajetória do Proponente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  <w:t xml:space="preserve">Avalia a trajetória cultural do proponente, coletivo, grupo ou comunidade, considerando tanto comprovações formais quanto registros comunitários, relatos orais, declarações de mestres, lideranças tradicionais, fotografias, arquivos pessoais, registros audiovisuais e outros meios compatíveis com as culturas afro-brasileiras e tradicionais do território.</w:t>
            </w:r>
          </w:p>
          <w:p w:rsidR="00000000" w:rsidDel="00000000" w:rsidP="00000000" w:rsidRDefault="00000000" w:rsidRPr="00000000" w14:paraId="0000003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TOTAL: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70 PONTOS</w:t>
            </w:r>
          </w:p>
        </w:tc>
      </w:tr>
    </w:tbl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da pontuação acima, o proponente pode receber bônus de pontuação, ou seja, uma pontuação extra, conforme critérios abaixo especificados: 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-100.0" w:type="dxa"/>
        <w:tblLayout w:type="fixed"/>
        <w:tblLook w:val="0400"/>
      </w:tblPr>
      <w:tblGrid>
        <w:gridCol w:w="1715"/>
        <w:gridCol w:w="3444"/>
        <w:gridCol w:w="3867"/>
        <w:tblGridChange w:id="0">
          <w:tblGrid>
            <w:gridCol w:w="1715"/>
            <w:gridCol w:w="3444"/>
            <w:gridCol w:w="386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9138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BÔNUS PARA PROPONENTES PESSOAS FÍSICAS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1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Agentes culturais que nunca receberam recursos de editais da Política Nacional Aldir Blanc no município de Sabará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5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7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-100.0" w:type="dxa"/>
        <w:tblLayout w:type="fixed"/>
        <w:tblLook w:val="0400"/>
      </w:tblPr>
      <w:tblGrid>
        <w:gridCol w:w="1584"/>
        <w:gridCol w:w="3958"/>
        <w:gridCol w:w="3484"/>
        <w:tblGridChange w:id="0">
          <w:tblGrid>
            <w:gridCol w:w="1584"/>
            <w:gridCol w:w="3958"/>
            <w:gridCol w:w="348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9138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EXTRA PARA PROPONENTES PESSOAS JURÍDICAS E COLETIVOS OU GRUPOS CULTURAIS SEM CNPJ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F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Pessoas Jurídicas que nunca receberam recursos de editais da Política Nacional Aldir Blanc no município de Sabará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5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ssj4cd5wv58k" w:id="0"/>
      <w:bookmarkEnd w:id="0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Avaliação, Pontuação e Classificação das Propostas</w:t>
      </w:r>
    </w:p>
    <w:p w:rsidR="00000000" w:rsidDel="00000000" w:rsidP="00000000" w:rsidRDefault="00000000" w:rsidRPr="00000000" w14:paraId="00000058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pontuação final de cada candidatura será definida pela média aritmética das notas atribuídas individualmente por cada parecerista.</w:t>
      </w:r>
    </w:p>
    <w:p w:rsidR="00000000" w:rsidDel="00000000" w:rsidP="00000000" w:rsidRDefault="00000000" w:rsidRPr="00000000" w14:paraId="00000059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será realizada por pareceristas externos à Secretaria Municipal de Cultura, contratados por meio de edital específico para composição de banco de pareceristas, assegurando transparência, independência e critérios técnicos no processo seletivo</w:t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8034rj9wagx8" w:id="1"/>
      <w:bookmarkEnd w:id="1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Critérios Eliminatórios e Pontuação Bônus</w:t>
      </w:r>
    </w:p>
    <w:p w:rsidR="00000000" w:rsidDel="00000000" w:rsidP="00000000" w:rsidRDefault="00000000" w:rsidRPr="00000000" w14:paraId="0000005B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critérios gerais de avaliação são eliminatórios, de modo que o agente cultural que obtiver nota 0 (zero) em qualquer critério obrigatório será automaticamente desclassificado do edital.</w:t>
      </w:r>
    </w:p>
    <w:p w:rsidR="00000000" w:rsidDel="00000000" w:rsidP="00000000" w:rsidRDefault="00000000" w:rsidRPr="00000000" w14:paraId="0000005C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bônus de pontuação, quando previstos, são cumulativos e não eliminatórios, não implicando desclassificação a atribuição de nota 0 (zero) em qualquer item bônus.</w:t>
      </w:r>
    </w:p>
    <w:p w:rsidR="00000000" w:rsidDel="00000000" w:rsidP="00000000" w:rsidRDefault="00000000" w:rsidRPr="00000000" w14:paraId="0000005D">
      <w:pPr>
        <w:spacing w:after="24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Nota Mínima para Classificação</w:t>
      </w:r>
    </w:p>
    <w:p w:rsidR="00000000" w:rsidDel="00000000" w:rsidP="00000000" w:rsidRDefault="00000000" w:rsidRPr="00000000" w14:paraId="0000005E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considerados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aptos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os projetos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pontuação final igual ou superior a 40 (quarenta)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line="276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riv8z7yjzxbg" w:id="2"/>
      <w:bookmarkEnd w:id="2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Critérios de Desempate</w:t>
      </w:r>
    </w:p>
    <w:p w:rsidR="00000000" w:rsidDel="00000000" w:rsidP="00000000" w:rsidRDefault="00000000" w:rsidRPr="00000000" w14:paraId="00000060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Em caso de empate na pontuação final, a classificação das propostas observará, sucessivamente, os seguintes critérios de desempate:</w:t>
      </w:r>
    </w:p>
    <w:p w:rsidR="00000000" w:rsidDel="00000000" w:rsidP="00000000" w:rsidRDefault="00000000" w:rsidRPr="00000000" w14:paraId="00000061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inexistência de histórico de recebimento de recursos públicos municipais na área da Cultura;</w:t>
      </w:r>
    </w:p>
    <w:p w:rsidR="00000000" w:rsidDel="00000000" w:rsidP="00000000" w:rsidRDefault="00000000" w:rsidRPr="00000000" w14:paraId="00000062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sorteio público, devidamente registrado em ata.</w:t>
      </w:r>
    </w:p>
    <w:p w:rsidR="00000000" w:rsidDel="00000000" w:rsidP="00000000" w:rsidRDefault="00000000" w:rsidRPr="00000000" w14:paraId="00000063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before="120" w:line="276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3"/>
    <w:bookmarkEnd w:id="3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8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43433</wp:posOffset>
          </wp:positionV>
          <wp:extent cx="1486853" cy="1059690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6853" cy="10596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JFeXpX3u0i/95Z67EjDpFh+w0w==">CgMxLjAyDmguc3NqNGNkNXd2NThrMg5oLjgwMzRyajl3YWd4ODIOaC5yaXY4ejd5anp4YmcyDmguZTRyNWFtY2JkejIwOAByITFXa3F5WGU1N0xYX2t5Zm5VSnRvV2QtVG9uVkUtYkRkNw==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